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left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65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6000"/>
        <w:gridCol w:w="2865"/>
        <w:tblGridChange w:id="0">
          <w:tblGrid>
            <w:gridCol w:w="6000"/>
            <w:gridCol w:w="2865"/>
          </w:tblGrid>
        </w:tblGridChange>
      </w:tblGrid>
      <w:tr>
        <w:trPr>
          <w:trHeight w:val="2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drawing>
                <wp:inline distB="114300" distT="114300" distL="114300" distR="114300">
                  <wp:extent cx="3771900" cy="1358900"/>
                  <wp:effectExtent b="0" l="0" r="0" t="0"/>
                  <wp:docPr descr="18836730_1842170262773984_3612191544569106629_o.jpg" id="1" name="image3.jpg"/>
                  <a:graphic>
                    <a:graphicData uri="http://schemas.openxmlformats.org/drawingml/2006/picture">
                      <pic:pic>
                        <pic:nvPicPr>
                          <pic:cNvPr descr="18836730_1842170262773984_3612191544569106629_o.jpg" id="0" name="image3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358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drawing>
                <wp:inline distB="114300" distT="114300" distL="114300" distR="114300">
                  <wp:extent cx="1066800" cy="1138238"/>
                  <wp:effectExtent b="0" l="0" r="0" t="0"/>
                  <wp:docPr descr="logo.jpg" id="2" name="image4.jpg"/>
                  <a:graphic>
                    <a:graphicData uri="http://schemas.openxmlformats.org/drawingml/2006/picture">
                      <pic:pic>
                        <pic:nvPicPr>
                          <pic:cNvPr descr="logo.jpg" id="0" name="image4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1382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jc w:val="left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Sabato 19 agosto alle ore 17 nelle grandi sale di Castel dell’Ovo,prende il via la IV edizione della Biennale del libro d’artista, manifestazione ideata e curata da Gennaro Ippolito e Giovanna Donnarumma promossa da Lineadarte Officina Creativa, in collaborazione con il Comune di Napoli, vanno all’Assessore alla Cultura e al Turismo Nino Daniele i nostri ringraziamenti per aver appoggiato ancora questa kermesse,  ed aver compreso come l’arte non sia solo ludica attività, ma,  fonte, officina di impresa, mezzo,  strumento di espansione civile e culturale.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Cos’è il libro d’artista?</w:t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… per molti il libro d’artista è una definizione non facilmente comprensibile e assimilabile.</w:t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>
          <w:rFonts w:ascii="Georgia" w:cs="Georgia" w:eastAsia="Georgia" w:hAnsi="Georgia"/>
          <w:sz w:val="18"/>
          <w:szCs w:val="18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Il libro d’artista è un oggetto … un’opera ... una riflessione, un concetto ?</w:t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>
          <w:rFonts w:ascii="Georgia" w:cs="Georgia" w:eastAsia="Georgia" w:hAnsi="Georgia"/>
          <w:sz w:val="18"/>
          <w:szCs w:val="18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Il libro d’artista è tutto questo.</w:t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>
          <w:rFonts w:ascii="Georgia" w:cs="Georgia" w:eastAsia="Georgia" w:hAnsi="Georgia"/>
          <w:sz w:val="18"/>
          <w:szCs w:val="18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Libri come opere concettuali, dipinti tridimensionali, sculture da sfogliare, prodotti in opera unica “UNIQUE” o in bassissima tiratura, album fotografici, photozines, fanzine,  manifesti, mail art.</w:t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>
          <w:rFonts w:ascii="Georgia" w:cs="Georgia" w:eastAsia="Georgia" w:hAnsi="Georgia"/>
          <w:sz w:val="18"/>
          <w:szCs w:val="18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Il libro d’artista è materia sfuggevole  non facilmente collocabile in una categoria estetica.</w:t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>
          <w:rFonts w:ascii="Georgia" w:cs="Georgia" w:eastAsia="Georgia" w:hAnsi="Georgia"/>
          <w:sz w:val="18"/>
          <w:szCs w:val="18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Le potenzialità del libro d’artista non si esaurisce nel passato, ma trova nel presente e nel futuro, infinite possibilità di rappresentazione; così come noi, il libro d’artista cambia gusto, stile , figurazione e comunicazione.</w:t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>
          <w:rFonts w:ascii="Georgia" w:cs="Georgia" w:eastAsia="Georgia" w:hAnsi="Georgia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>
          <w:rFonts w:ascii="Georgia" w:cs="Georgia" w:eastAsia="Georgia" w:hAnsi="Georgia"/>
          <w:sz w:val="18"/>
          <w:szCs w:val="18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Cos’è la Biennale del libro d’artista? un magnifico contenitore di intenti e di idee.</w:t>
      </w:r>
    </w:p>
    <w:p w:rsidR="00000000" w:rsidDel="00000000" w:rsidP="00000000" w:rsidRDefault="00000000" w:rsidRPr="00000000">
      <w:pPr>
        <w:pBdr/>
        <w:spacing w:line="345.6" w:lineRule="auto"/>
        <w:ind w:left="-40" w:firstLine="0"/>
        <w:contextualSpacing w:val="0"/>
        <w:jc w:val="both"/>
        <w:rPr>
          <w:rFonts w:ascii="Georgia" w:cs="Georgia" w:eastAsia="Georgia" w:hAnsi="Georgia"/>
          <w:sz w:val="18"/>
          <w:szCs w:val="18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Come ogni progetto si predispone degli obiettivi,  anche la Biennale del libro d’artista ha i propri. Promuovere l'arte visiva e contemporanea e nello specifico il Libro d'artista.</w:t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>
          <w:rFonts w:ascii="Georgia" w:cs="Georgia" w:eastAsia="Georgia" w:hAnsi="Georgia"/>
          <w:sz w:val="18"/>
          <w:szCs w:val="18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Questa manifestazione ha il supporto dell’Accademia di Belle Arti di Catania, del suo Direttore Virgilio Piccari e del  professore Rosario Genovese .</w:t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>
          <w:rFonts w:ascii="Georgia" w:cs="Georgia" w:eastAsia="Georgia" w:hAnsi="Georgia"/>
          <w:sz w:val="18"/>
          <w:szCs w:val="18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L’archivio Non Solo Libri e Padiglione Tibet curato da  Ruggero Maggi , il collettivo brasiliano Grupo Graha Azul . Troveremo anche una sezione dedicata alla didattica i ragazzi del Liceo Scientifico Galileo Galilei di San Donà del Piave, Venezia, che sotto la sapiente guida della professoressa Federica Digito  è andata oltre … oltre l’approfondimento, oltre la didattica, fornendoci un perchè dell’arte e del perché tramandarla.  </w:t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>
          <w:rFonts w:ascii="Georgia" w:cs="Georgia" w:eastAsia="Georgia" w:hAnsi="Georgia"/>
          <w:sz w:val="18"/>
          <w:szCs w:val="18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Doppio approfondimento dedicato agli artisti Eleonora Cumer ed Emilio Pellegrino</w:t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>
          <w:rFonts w:ascii="Georgia" w:cs="Georgia" w:eastAsia="Georgia" w:hAnsi="Georgia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>
          <w:rFonts w:ascii="Georgia" w:cs="Georgia" w:eastAsia="Georgia" w:hAnsi="Georgia"/>
          <w:sz w:val="18"/>
          <w:szCs w:val="18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Artisti protagonisti di questa edizione saranno:</w:t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jc w:val="both"/>
        <w:rPr>
          <w:rFonts w:ascii="Georgia" w:cs="Georgia" w:eastAsia="Georgia" w:hAnsi="Georgia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Flora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Adamo,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Laura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Allegro,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Letizia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Ardillo,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Andreina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Argiolas,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Anita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Arrighi,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Alessandro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Arrigo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Franco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Ballabeni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Ciro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Balzano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Calogero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Barba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Sandy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Bellantoni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Benna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Roberto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Bergamo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Laura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Bernard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Franca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Bernardi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Giulia Alba Chiara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Bono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Cecilia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Bossi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Elena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Bottari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Domenico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Bracati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Rossana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Bucci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Marcello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Buccolieri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Nicoletta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Bustreo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Ivana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Cabriolu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Alfonso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Caccavale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Calusca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Angea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Caporaso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Antonio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Carbone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Virginia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Carbonelli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Decio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Carelli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Umberto Carotenuto, Sofia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Cavicchini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Maria Teresa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Cazzaro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Rosaria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Cecere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Fabiola Cenci, Alessandra Chiesa, Monica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Ciabattini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Isabella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Ciaffi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Cristina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Cianci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Elettra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Cipriani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Cobàs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Maria Patrizia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Cocchiarella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Luigi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Cola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Antonio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Conte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Enzo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Correnti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Carmela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Corsitto,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Diana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Cortes,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Pàl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Csaba,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Leonardo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Cumbo,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Eleonora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Cumer,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Antonella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Cuzzocrea,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Rosita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D’Agrosa,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Cecilia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d’Angela,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Gianfranco De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Micheli,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Concetta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De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Pasquale,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Prisco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De Vivo,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Wanda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Delli Carri,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Marina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Desogus,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Domenico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Di Caterino,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Mario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 Di Giulio,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Lucia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De Miceli,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Gabriella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Di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Trani,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Giovanna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Donnarumma,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Emily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Joe,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Gennaro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Esca,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Maurizio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Esposito,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Rita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Esposito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 e Daniele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Galdiero,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Ferruccio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Fabbri,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Mimmo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Fabozzi,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Cinzia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 Farina,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Lara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Favaro,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Fernanda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Fedi,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Federica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Feleppa,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Laura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Felici,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Luc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Fierens,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Ilde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Gadoni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Maria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Gagliardi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Francesco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Gallo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Monica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Gallardo,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Vincenzo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Garofano,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Rosario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Genovese,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Luca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Giacobbe,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Cecile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Giicheteau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 e Patrizia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Grieco,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Gino Gini, Sergio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Gioielli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Luigia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Giovannangelo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Letteria Giuffrè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Pagano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Salvatore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Giunta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Francesco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Grasso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Massimo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Gricia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Dora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Grittani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Carla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Guarino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Valerio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Iermano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Irem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Incedayi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Gennaro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Ippolito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Benedetta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Jandolo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Jeanete Kohler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Ecker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Mario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Lagos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Beatrice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Landucci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Pasquale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Latino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Gloria Veronica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Lavagnini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Nicola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Liberatore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Liborio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Curione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Bela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Limenes,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Federica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Limongelli,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Giovanna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Lizzio,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Lucia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Longo,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Tania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Luzzatto,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Ruggero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Maggi,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Marcela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Makrucz,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Agnese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Mammana,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Fernanda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Mancini,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Raffaello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Margheri,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Michele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Marrocu, IL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ME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 ( Emanuele marsigliotti), Giordano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Martone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Maria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Mascia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Pasquale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Mastrogiacomo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Lucia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Masu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Francesco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Matrone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Guglielmo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Mattei,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Camilla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Mazzella,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Rita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Mele,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Marilena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Mercogliano,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Monica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Michelotti,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Roberta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Micocci, Minedi &amp; Patrizio Maria,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Annalisa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Mitrano,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Mauro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Molinari,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Barbara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Monacelli,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Irina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Moro,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Floriana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Mucci,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Germaine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Muller,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 Kseniya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Pachsenko,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Sergio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Panero,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Angelo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Pantaleo,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Linda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Paoli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Claudio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Parentela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Hilda Paz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Levozan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Emilio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Pellegrino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Adriana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Perego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Ilaria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Pergolesi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Bruno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Pierozzi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, Marco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Pili,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Natale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Platania,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Teresa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Pollidori,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Ermelinda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 Ponticiello,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Nadia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Pressotto,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Luciano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 Puzzo,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Vera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Pressotto,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Paride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Ragozzino,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Rosella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Restante,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Alessandro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Rietti,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Ina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Ripari,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Sabina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Romanin,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Marcello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Rossetti,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Giovanni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Ruggiero,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Mariauisa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Sabato,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Beatrice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Sacco,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Francesco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Sannicandro,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Gino (Luigi)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Sansone,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Agostino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Saviano,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Roberto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Scala,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Ugo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Scala,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Anna Maria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Scocozza,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Eugenia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 Serafini,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Luca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Serasini,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Grazia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Sernia, Rossano Sirignano,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Maria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Strianese,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Salvador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Torres,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Vincenzo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Trepiccione,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Alfredo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Troise,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Ilia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Tufano,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Stefano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Turrini,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Paolo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Uttieri,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Diana Isa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 Vallini,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Romana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Vanacore,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Vittorio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Vanacore,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Sonia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Vecchio,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Rosanna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Veronesi, Vici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 ( Donatella Buttiglione), Giner Tomas Vincente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Fernàndez,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Giovanna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Vinciguerra,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Raffaella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Vitiello,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Pepe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Yagües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 , Gaia Lucrezia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Zaffarano,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Oriano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Zampieri,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Simonetta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Zanuccoli.</w:t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jc w:val="both"/>
        <w:rPr>
          <w:rFonts w:ascii="Georgia" w:cs="Georgia" w:eastAsia="Georgia" w:hAnsi="Georgia"/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jc w:val="both"/>
        <w:rPr>
          <w:rFonts w:ascii="Georgia" w:cs="Georgia" w:eastAsia="Georgia" w:hAnsi="Georgia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Artisti archivio Non solo Libri</w:t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jc w:val="both"/>
        <w:rPr>
          <w:rFonts w:ascii="Georgia" w:cs="Georgia" w:eastAsia="Georgia" w:hAnsi="Georgia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Rovena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Bocci,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Pino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Chimenti, Cudin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/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Rigato,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Albina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De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Alessi,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Anna Maria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Di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Ciommo,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Marcello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Diotallevi,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Ivana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Geviti,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Lorenza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Morandotti,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Clara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Paci, Peter Hide 311065,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Marisa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Pezzoli,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Tiziana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Priori,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Anna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Seccia,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Roberto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Testori,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Michela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Tornaghi.</w:t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jc w:val="both"/>
        <w:rPr>
          <w:rFonts w:ascii="Georgia" w:cs="Georgia" w:eastAsia="Georgia" w:hAnsi="Georgia"/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jc w:val="both"/>
        <w:rPr>
          <w:rFonts w:ascii="Georgia" w:cs="Georgia" w:eastAsia="Georgia" w:hAnsi="Georgia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Artisti archivio GRUPO AZUL </w:t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jc w:val="both"/>
        <w:rPr>
          <w:rFonts w:ascii="Georgia" w:cs="Georgia" w:eastAsia="Georgia" w:hAnsi="Georgia"/>
          <w:sz w:val="18"/>
          <w:szCs w:val="18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Maria Darmeli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Araujo, Bergamin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 Marithê Noal,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Caetano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 Sirlei,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Damasceno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 Ferreira Maria Juliet,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Fogliato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 Lima Therezinha,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Gutierrez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 Luiza Germany de Paula,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Kronbauer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 Jussara Leite,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Kuhn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 Maria do Carmo Toniolo,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Mariano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 Ieda,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Mattioli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 Leite Naiva,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Remedios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 Carmen, Erminia Marasca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Soccol,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Sperandio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 Balconi Jane Beatriz.</w:t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jc w:val="both"/>
        <w:rPr>
          <w:rFonts w:ascii="Georgia" w:cs="Georgia" w:eastAsia="Georgia" w:hAnsi="Georgia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jc w:val="both"/>
        <w:rPr>
          <w:rFonts w:ascii="Georgia" w:cs="Georgia" w:eastAsia="Georgia" w:hAnsi="Georgia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Giovani artisti | allievi Accademia di Belle Arti di Catania</w:t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jc w:val="both"/>
        <w:rPr>
          <w:rFonts w:ascii="Georgia" w:cs="Georgia" w:eastAsia="Georgia" w:hAnsi="Georgia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Giuliana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Barbano,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Sebastiano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Blandizzi,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Luana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Di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Francesca,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Sergio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Ferlito,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Angea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Ferraro,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Noemi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Giannino,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Corrado,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Guasteluccia,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Antonella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Gullotta,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Viviana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Macula,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Simona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Malvuccio,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Edoardo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Piccione,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Michela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Randis,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Emanuela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Sciacca, </w:t>
      </w: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Martina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Spinella. </w:t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jc w:val="both"/>
        <w:rPr>
          <w:rFonts w:ascii="Georgia" w:cs="Georgia" w:eastAsia="Georgia" w:hAnsi="Georgia"/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jc w:val="both"/>
        <w:rPr>
          <w:rFonts w:ascii="Georgia" w:cs="Georgia" w:eastAsia="Georgia" w:hAnsi="Georgia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highlight w:val="white"/>
          <w:rtl w:val="0"/>
        </w:rPr>
        <w:t xml:space="preserve">Giovani creativi | allievi LICEO SCIENTIFICO “G.GALILEI” San Donà di Piave (Ve)</w:t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>
          <w:rFonts w:ascii="Georgia" w:cs="Georgia" w:eastAsia="Georgia" w:hAnsi="Georgia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>
          <w:rFonts w:ascii="Georgia" w:cs="Georgia" w:eastAsia="Georgia" w:hAnsi="Georgia"/>
          <w:sz w:val="18"/>
          <w:szCs w:val="18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La mostra sarà visitabile dal 19 agosto al 4 settembre 2017 presso le sale Grandi Castel dell’Ovo</w:t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>
          <w:rFonts w:ascii="Georgia" w:cs="Georgia" w:eastAsia="Georgia" w:hAnsi="Georgia"/>
          <w:sz w:val="18"/>
          <w:szCs w:val="18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Dal lunedì al sabato dalle ore 9.00 alle ore 19.30 ( ultimo accesso ore 18,45)</w:t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>
          <w:rFonts w:ascii="Georgia" w:cs="Georgia" w:eastAsia="Georgia" w:hAnsi="Georgia"/>
          <w:sz w:val="18"/>
          <w:szCs w:val="18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highlight w:val="white"/>
          <w:rtl w:val="0"/>
        </w:rPr>
        <w:t xml:space="preserve">La domenica e i giorni festivi dalle ore 9.00 alle ore 14.00 ( ultimo accesso ore 13,15)</w:t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303.9370078740158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jpg"/><Relationship Id="rId6" Type="http://schemas.openxmlformats.org/officeDocument/2006/relationships/image" Target="media/image4.jpg"/></Relationships>
</file>